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3B8" w:rsidRPr="00C11518" w:rsidRDefault="00BF03B8" w:rsidP="00BF03B8">
      <w:pPr>
        <w:pStyle w:val="ListParagraph"/>
        <w:numPr>
          <w:ilvl w:val="0"/>
          <w:numId w:val="1"/>
        </w:numPr>
        <w:tabs>
          <w:tab w:val="left" w:pos="1080"/>
        </w:tabs>
        <w:spacing w:before="120"/>
        <w:ind w:left="0" w:firstLine="720"/>
        <w:jc w:val="both"/>
        <w:rPr>
          <w:rFonts w:ascii="Times New Roman" w:hAnsi="Times New Roman"/>
          <w:b/>
          <w:i/>
          <w:color w:val="000000"/>
          <w:sz w:val="28"/>
          <w:szCs w:val="28"/>
        </w:rPr>
      </w:pPr>
      <w:r w:rsidRPr="00C11518">
        <w:rPr>
          <w:rFonts w:ascii="Times New Roman" w:hAnsi="Times New Roman"/>
          <w:b/>
          <w:i/>
          <w:color w:val="000000"/>
          <w:sz w:val="28"/>
          <w:szCs w:val="28"/>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450"/>
      </w:tblGrid>
      <w:tr w:rsidR="00BF03B8" w:rsidRPr="00C11518" w:rsidTr="00320992">
        <w:trPr>
          <w:tblCellSpacing w:w="15" w:type="dxa"/>
          <w:jc w:val="center"/>
        </w:trPr>
        <w:tc>
          <w:tcPr>
            <w:tcW w:w="0" w:type="auto"/>
            <w:vAlign w:val="center"/>
            <w:hideMark/>
          </w:tcPr>
          <w:p w:rsidR="00BF03B8" w:rsidRPr="004F3255" w:rsidRDefault="00BF03B8" w:rsidP="00320992">
            <w:pPr>
              <w:ind w:firstLine="567"/>
              <w:jc w:val="both"/>
              <w:rPr>
                <w:rFonts w:ascii="Times New Roman" w:hAnsi="Times New Roman"/>
                <w:sz w:val="28"/>
                <w:szCs w:val="28"/>
                <w:lang w:val="vi-VN" w:eastAsia="vi-VN"/>
              </w:rPr>
            </w:pPr>
            <w:r w:rsidRPr="00C11518">
              <w:rPr>
                <w:rFonts w:ascii="Times New Roman" w:hAnsi="Times New Roman"/>
                <w:bCs/>
                <w:sz w:val="28"/>
                <w:szCs w:val="28"/>
                <w:highlight w:val="yellow"/>
                <w:lang w:val="vi-VN" w:eastAsia="vi-VN"/>
              </w:rPr>
              <w:t xml:space="preserve">Quản lý </w:t>
            </w:r>
            <w:r w:rsidRPr="00C11518">
              <w:rPr>
                <w:rFonts w:ascii="Times New Roman" w:hAnsi="Times New Roman"/>
                <w:bCs/>
                <w:sz w:val="28"/>
                <w:szCs w:val="28"/>
                <w:highlight w:val="yellow"/>
                <w:lang w:eastAsia="vi-VN"/>
              </w:rPr>
              <w:t xml:space="preserve">rủi ro của </w:t>
            </w:r>
            <w:r w:rsidRPr="00C11518">
              <w:rPr>
                <w:rFonts w:ascii="Times New Roman" w:hAnsi="Times New Roman"/>
                <w:bCs/>
                <w:sz w:val="28"/>
                <w:szCs w:val="28"/>
                <w:highlight w:val="yellow"/>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C11518">
              <w:rPr>
                <w:rFonts w:ascii="Times New Roman" w:hAnsi="Times New Roman"/>
                <w:bCs/>
                <w:sz w:val="28"/>
                <w:szCs w:val="28"/>
                <w:highlight w:val="yellow"/>
                <w:lang w:eastAsia="vi-VN"/>
              </w:rPr>
              <w:t xml:space="preserve"> thiết</w:t>
            </w:r>
            <w:r w:rsidRPr="00C11518">
              <w:rPr>
                <w:rFonts w:ascii="Times New Roman" w:hAnsi="Times New Roman"/>
                <w:bCs/>
                <w:sz w:val="28"/>
                <w:szCs w:val="28"/>
                <w:highlight w:val="yellow"/>
                <w:lang w:val="vi-VN" w:eastAsia="vi-VN"/>
              </w:rPr>
              <w:t xml:space="preserve"> </w:t>
            </w:r>
            <w:r w:rsidRPr="00C11518">
              <w:rPr>
                <w:rFonts w:ascii="Times New Roman" w:hAnsi="Times New Roman"/>
                <w:bCs/>
                <w:sz w:val="28"/>
                <w:szCs w:val="28"/>
                <w:highlight w:val="yellow"/>
                <w:lang w:eastAsia="vi-VN"/>
              </w:rPr>
              <w:t>lập và thực hiện</w:t>
            </w:r>
            <w:r w:rsidRPr="00C11518">
              <w:rPr>
                <w:rFonts w:ascii="Times New Roman" w:hAnsi="Times New Roman"/>
                <w:bCs/>
                <w:sz w:val="28"/>
                <w:szCs w:val="28"/>
                <w:highlight w:val="yellow"/>
                <w:lang w:val="vi-VN" w:eastAsia="vi-VN"/>
              </w:rPr>
              <w:t xml:space="preserve"> dự án. </w:t>
            </w:r>
            <w:r w:rsidRPr="00C11518">
              <w:rPr>
                <w:rFonts w:ascii="Times New Roman" w:hAnsi="Times New Roman"/>
                <w:sz w:val="28"/>
                <w:szCs w:val="28"/>
                <w:highlight w:val="yellow"/>
                <w:lang w:val="vi-VN" w:eastAsia="vi-VN"/>
              </w:rPr>
              <w:t>Rủi ro là những bất trắc xảy ra ngoài mong muốn và gây ra những thiệt hại về thời gian, vật chất, tiền của, sức khỏe</w:t>
            </w:r>
            <w:r w:rsidRPr="00C11518">
              <w:rPr>
                <w:rFonts w:ascii="Times New Roman" w:hAnsi="Times New Roman"/>
                <w:sz w:val="28"/>
                <w:szCs w:val="28"/>
                <w:highlight w:val="yellow"/>
                <w:lang w:eastAsia="vi-VN"/>
              </w:rPr>
              <w:t>..</w:t>
            </w:r>
            <w:r w:rsidRPr="00C11518">
              <w:rPr>
                <w:rFonts w:ascii="Times New Roman" w:hAnsi="Times New Roman"/>
                <w:sz w:val="28"/>
                <w:szCs w:val="28"/>
                <w:highlight w:val="yellow"/>
                <w:lang w:val="vi-VN" w:eastAsia="vi-VN"/>
              </w:rPr>
              <w:t xml:space="preserve">. Nó là tổng hợp những sự kiện ngẫu nhiên tác động </w:t>
            </w:r>
            <w:r w:rsidRPr="00C11518">
              <w:rPr>
                <w:rFonts w:ascii="Times New Roman" w:hAnsi="Times New Roman"/>
                <w:sz w:val="28"/>
                <w:szCs w:val="28"/>
                <w:highlight w:val="yellow"/>
                <w:lang w:eastAsia="vi-VN"/>
              </w:rPr>
              <w:t>đến quá trình thực hiện dự án</w:t>
            </w:r>
            <w:r w:rsidRPr="00C11518">
              <w:rPr>
                <w:rFonts w:ascii="Times New Roman" w:hAnsi="Times New Roman"/>
                <w:sz w:val="28"/>
                <w:szCs w:val="28"/>
                <w:highlight w:val="yellow"/>
                <w:lang w:val="vi-VN" w:eastAsia="vi-VN"/>
              </w:rPr>
              <w:t xml:space="preserve"> (thường theo chiều hướng bất lợi)</w:t>
            </w:r>
            <w:r w:rsidRPr="00C11518">
              <w:rPr>
                <w:rFonts w:ascii="Times New Roman" w:hAnsi="Times New Roman"/>
                <w:sz w:val="28"/>
                <w:szCs w:val="28"/>
                <w:highlight w:val="yellow"/>
                <w:lang w:eastAsia="vi-VN"/>
              </w:rPr>
              <w:t xml:space="preserve">. </w:t>
            </w:r>
            <w:r w:rsidRPr="00C11518">
              <w:rPr>
                <w:rFonts w:ascii="Times New Roman" w:hAnsi="Times New Roman"/>
                <w:bCs/>
                <w:sz w:val="28"/>
                <w:szCs w:val="28"/>
                <w:highlight w:val="yellow"/>
                <w:lang w:val="vi-VN" w:eastAsia="vi-VN"/>
              </w:rPr>
              <w:t xml:space="preserve">Nếu </w:t>
            </w:r>
            <w:r w:rsidRPr="00C11518">
              <w:rPr>
                <w:rFonts w:ascii="Times New Roman" w:hAnsi="Times New Roman"/>
                <w:bCs/>
                <w:sz w:val="28"/>
                <w:szCs w:val="28"/>
                <w:highlight w:val="yellow"/>
                <w:lang w:eastAsia="vi-VN"/>
              </w:rPr>
              <w:t>dự báo</w:t>
            </w:r>
            <w:r w:rsidRPr="00C11518">
              <w:rPr>
                <w:rFonts w:ascii="Times New Roman" w:hAnsi="Times New Roman"/>
                <w:bCs/>
                <w:sz w:val="28"/>
                <w:szCs w:val="28"/>
                <w:highlight w:val="yellow"/>
                <w:lang w:val="vi-VN" w:eastAsia="vi-VN"/>
              </w:rPr>
              <w:t xml:space="preserve"> </w:t>
            </w:r>
            <w:r w:rsidRPr="00C11518">
              <w:rPr>
                <w:rFonts w:ascii="Times New Roman" w:hAnsi="Times New Roman"/>
                <w:bCs/>
                <w:sz w:val="28"/>
                <w:szCs w:val="28"/>
                <w:highlight w:val="yellow"/>
                <w:lang w:eastAsia="vi-VN"/>
              </w:rPr>
              <w:t xml:space="preserve">không đầy đủ, nó có khả năng gây </w:t>
            </w:r>
            <w:r w:rsidRPr="00C11518">
              <w:rPr>
                <w:rFonts w:ascii="Times New Roman" w:hAnsi="Times New Roman"/>
                <w:bCs/>
                <w:sz w:val="28"/>
                <w:szCs w:val="28"/>
                <w:highlight w:val="yellow"/>
                <w:lang w:val="vi-VN" w:eastAsia="vi-VN"/>
              </w:rPr>
              <w:t xml:space="preserve">ảnh hưởng lớn tới các phân đoạn dự án, chất lượng </w:t>
            </w:r>
            <w:r w:rsidRPr="00C11518">
              <w:rPr>
                <w:rFonts w:ascii="Times New Roman" w:hAnsi="Times New Roman"/>
                <w:bCs/>
                <w:sz w:val="28"/>
                <w:szCs w:val="28"/>
                <w:highlight w:val="yellow"/>
                <w:lang w:eastAsia="vi-VN"/>
              </w:rPr>
              <w:t xml:space="preserve">các </w:t>
            </w:r>
            <w:r w:rsidRPr="00C11518">
              <w:rPr>
                <w:rFonts w:ascii="Times New Roman" w:hAnsi="Times New Roman"/>
                <w:bCs/>
                <w:sz w:val="28"/>
                <w:szCs w:val="28"/>
                <w:highlight w:val="yellow"/>
                <w:lang w:val="vi-VN" w:eastAsia="vi-VN"/>
              </w:rPr>
              <w:t>công trình, tiến độ, khả năng tài chính</w:t>
            </w:r>
            <w:r w:rsidRPr="00C11518">
              <w:rPr>
                <w:rFonts w:ascii="Times New Roman" w:hAnsi="Times New Roman"/>
                <w:bCs/>
                <w:sz w:val="28"/>
                <w:szCs w:val="28"/>
                <w:highlight w:val="yellow"/>
                <w:lang w:eastAsia="vi-VN"/>
              </w:rPr>
              <w:t>,</w:t>
            </w:r>
            <w:r w:rsidRPr="00C11518">
              <w:rPr>
                <w:rFonts w:ascii="Times New Roman" w:hAnsi="Times New Roman"/>
                <w:bCs/>
                <w:sz w:val="28"/>
                <w:szCs w:val="28"/>
                <w:highlight w:val="yellow"/>
                <w:lang w:val="vi-VN" w:eastAsia="vi-VN"/>
              </w:rPr>
              <w:t xml:space="preserve"> thậm</w:t>
            </w:r>
            <w:r w:rsidRPr="00C11518">
              <w:rPr>
                <w:rFonts w:ascii="Times New Roman" w:hAnsi="Times New Roman"/>
                <w:bCs/>
                <w:sz w:val="28"/>
                <w:szCs w:val="28"/>
                <w:highlight w:val="yellow"/>
                <w:lang w:eastAsia="vi-VN"/>
              </w:rPr>
              <w:t xml:space="preserve"> chí </w:t>
            </w:r>
            <w:r w:rsidRPr="00C11518">
              <w:rPr>
                <w:rFonts w:ascii="Times New Roman" w:hAnsi="Times New Roman"/>
                <w:bCs/>
                <w:sz w:val="28"/>
                <w:szCs w:val="28"/>
                <w:highlight w:val="yellow"/>
                <w:lang w:val="vi-VN" w:eastAsia="vi-VN"/>
              </w:rPr>
              <w:t xml:space="preserve">là </w:t>
            </w:r>
            <w:r w:rsidRPr="00C11518">
              <w:rPr>
                <w:rFonts w:ascii="Times New Roman" w:hAnsi="Times New Roman"/>
                <w:bCs/>
                <w:sz w:val="28"/>
                <w:szCs w:val="28"/>
                <w:highlight w:val="yellow"/>
                <w:lang w:eastAsia="vi-VN"/>
              </w:rPr>
              <w:t>sự thống nhất trong nội bộ chủ đầu tư và quan hệ giữa nhà trường với các đơn vị tư vần, thiết kế, thi công…</w:t>
            </w:r>
            <w:r w:rsidRPr="00C11518">
              <w:rPr>
                <w:rFonts w:ascii="Times New Roman" w:hAnsi="Times New Roman"/>
                <w:bCs/>
                <w:sz w:val="28"/>
                <w:szCs w:val="28"/>
                <w:highlight w:val="yellow"/>
                <w:lang w:val="vi-VN" w:eastAsia="vi-VN"/>
              </w:rPr>
              <w:t>.</w:t>
            </w:r>
            <w:r w:rsidRPr="00C11518">
              <w:rPr>
                <w:rFonts w:ascii="Times New Roman" w:hAnsi="Times New Roman"/>
                <w:bCs/>
                <w:sz w:val="28"/>
                <w:szCs w:val="28"/>
                <w:highlight w:val="yellow"/>
                <w:lang w:eastAsia="vi-VN"/>
              </w:rPr>
              <w:t xml:space="preserve"> </w:t>
            </w:r>
            <w:r w:rsidRPr="00C11518">
              <w:rPr>
                <w:rFonts w:ascii="Times New Roman" w:hAnsi="Times New Roman"/>
                <w:sz w:val="28"/>
                <w:szCs w:val="28"/>
                <w:highlight w:val="yellow"/>
                <w:lang w:val="vi-VN" w:eastAsia="vi-VN"/>
              </w:rPr>
              <w:t xml:space="preserve">Với </w:t>
            </w:r>
            <w:r w:rsidRPr="00C11518">
              <w:rPr>
                <w:rFonts w:ascii="Times New Roman" w:hAnsi="Times New Roman"/>
                <w:sz w:val="28"/>
                <w:szCs w:val="28"/>
                <w:highlight w:val="yellow"/>
                <w:lang w:eastAsia="vi-VN"/>
              </w:rPr>
              <w:t>dự án</w:t>
            </w:r>
            <w:r w:rsidRPr="00C11518">
              <w:rPr>
                <w:rFonts w:ascii="Times New Roman" w:hAnsi="Times New Roman"/>
                <w:sz w:val="28"/>
                <w:szCs w:val="28"/>
                <w:highlight w:val="yellow"/>
                <w:lang w:val="vi-VN" w:eastAsia="vi-VN"/>
              </w:rPr>
              <w:t xml:space="preserve"> này</w:t>
            </w:r>
            <w:r w:rsidRPr="00C11518">
              <w:rPr>
                <w:rFonts w:ascii="Times New Roman" w:hAnsi="Times New Roman"/>
                <w:sz w:val="28"/>
                <w:szCs w:val="28"/>
                <w:highlight w:val="yellow"/>
                <w:lang w:eastAsia="vi-VN"/>
              </w:rPr>
              <w:t>, Nhà trường dự báo một số rủi ro có thể gặp trong quá trình thực hiện dự án, đồng thời trình bày một số giải pháp phòng ngừa rủi ro như sau:</w:t>
            </w:r>
            <w:r w:rsidRPr="00C11518">
              <w:rPr>
                <w:rFonts w:ascii="Times New Roman" w:hAnsi="Times New Roman"/>
                <w:sz w:val="28"/>
                <w:szCs w:val="28"/>
                <w:lang w:eastAsia="vi-VN"/>
              </w:rPr>
              <w:t xml:space="preserve"> </w:t>
            </w:r>
          </w:p>
        </w:tc>
      </w:tr>
    </w:tbl>
    <w:p w:rsidR="00BF03B8" w:rsidRPr="00C11518" w:rsidRDefault="00BF03B8" w:rsidP="00BF03B8">
      <w:pPr>
        <w:spacing w:before="60"/>
        <w:ind w:firstLine="567"/>
        <w:jc w:val="both"/>
        <w:rPr>
          <w:rFonts w:ascii="Times New Roman" w:hAnsi="Times New Roman"/>
          <w:i/>
          <w:color w:val="000000" w:themeColor="text1"/>
          <w:spacing w:val="10"/>
          <w:sz w:val="28"/>
          <w:szCs w:val="28"/>
          <w:highlight w:val="yellow"/>
        </w:rPr>
      </w:pPr>
      <w:r w:rsidRPr="00C11518">
        <w:rPr>
          <w:rFonts w:ascii="Times New Roman" w:hAnsi="Times New Roman"/>
          <w:i/>
          <w:color w:val="000000" w:themeColor="text1"/>
          <w:spacing w:val="10"/>
          <w:sz w:val="28"/>
          <w:szCs w:val="28"/>
          <w:highlight w:val="yellow"/>
        </w:rPr>
        <w:t xml:space="preserve">- Rủi ro trong công tác tuyển sinh: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 xml:space="preserve">Việc tuyển sinh của các trường nghề phần lớn đang gặp nhiều khó khăn, do đó khả năng tuyển sinh khó đạt chỉ tiêu là điều có khả năng xảy ra. Nguyên nhân từ năm 2015, các trường đại học và cao đẳng chuyên nghiệp tuyển sinh thông qua xét học bạ bậc THPT của học sinh, nên việc tuyển sinh của các trường dạy nghề vốn đã khó khăn nay càng khó khăn hơn.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p>
    <w:p w:rsidR="00BF03B8" w:rsidRPr="00C11518" w:rsidRDefault="00BF03B8" w:rsidP="00BF03B8">
      <w:pPr>
        <w:spacing w:before="60"/>
        <w:ind w:firstLine="567"/>
        <w:jc w:val="both"/>
        <w:rPr>
          <w:rFonts w:ascii="Times New Roman" w:hAnsi="Times New Roman"/>
          <w:i/>
          <w:color w:val="000000" w:themeColor="text1"/>
          <w:spacing w:val="10"/>
          <w:sz w:val="28"/>
          <w:szCs w:val="28"/>
          <w:highlight w:val="yellow"/>
        </w:rPr>
      </w:pPr>
      <w:r w:rsidRPr="00C11518">
        <w:rPr>
          <w:rFonts w:ascii="Times New Roman" w:hAnsi="Times New Roman"/>
          <w:i/>
          <w:color w:val="000000" w:themeColor="text1"/>
          <w:spacing w:val="10"/>
          <w:sz w:val="28"/>
          <w:szCs w:val="28"/>
          <w:highlight w:val="yellow"/>
        </w:rPr>
        <w:t xml:space="preserve">- Rủi ro trong  công tác xây dựng và phát triển chương trình đào tạo: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Công tác xây dựng và phát triển chương trình đào tạo chịu ảnh hưởng rất lớn từ các quy chế, quy định của Bộ, nếu quy định về chương trình khung và chương trình chi tiết có hiệu lực trong thời gian ngắn thì các trường sẽ rất vất vả khi thực hiện dự án phát triển vì không lường trước được các phát sinh nhân lực và chi phí để thay đổi chương trình phù hợp với quy định.</w:t>
      </w:r>
    </w:p>
    <w:p w:rsidR="00BF03B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 xml:space="preserve">Giải pháp: Nhà trường tính toán chu kỳ đổi mới chương trình đào tạo của trường là 3 năm, hàng năm thường xuyên cập nhật kiến thức trong nội dung bài giảng để bắt kịp các tiến bộ kỹ thuật và công nghệ.Như vậy, trong trường hợp có thay đổi quy định về chương trình khung, việc đổi mới chương trình cũng đỡ bị động, giảm chi phí tài chính và nhân lực.   </w:t>
      </w:r>
    </w:p>
    <w:p w:rsidR="00C11518" w:rsidRPr="00C11518" w:rsidRDefault="00C11518" w:rsidP="00BF03B8">
      <w:pPr>
        <w:spacing w:before="60"/>
        <w:ind w:firstLine="567"/>
        <w:jc w:val="both"/>
        <w:rPr>
          <w:rFonts w:ascii="Times New Roman" w:hAnsi="Times New Roman"/>
          <w:color w:val="000000" w:themeColor="text1"/>
          <w:spacing w:val="10"/>
          <w:sz w:val="28"/>
          <w:szCs w:val="28"/>
          <w:highlight w:val="yellow"/>
        </w:rPr>
      </w:pPr>
    </w:p>
    <w:p w:rsidR="00BF03B8" w:rsidRPr="00C11518" w:rsidRDefault="00BF03B8" w:rsidP="00BF03B8">
      <w:pPr>
        <w:spacing w:before="60"/>
        <w:ind w:firstLine="567"/>
        <w:jc w:val="both"/>
        <w:rPr>
          <w:rFonts w:ascii="Times New Roman" w:hAnsi="Times New Roman"/>
          <w:i/>
          <w:color w:val="000000" w:themeColor="text1"/>
          <w:spacing w:val="10"/>
          <w:sz w:val="28"/>
          <w:szCs w:val="28"/>
          <w:highlight w:val="yellow"/>
        </w:rPr>
      </w:pPr>
      <w:r w:rsidRPr="00C11518">
        <w:rPr>
          <w:rFonts w:ascii="Times New Roman" w:hAnsi="Times New Roman"/>
          <w:i/>
          <w:color w:val="000000" w:themeColor="text1"/>
          <w:spacing w:val="10"/>
          <w:sz w:val="28"/>
          <w:szCs w:val="28"/>
          <w:highlight w:val="yellow"/>
        </w:rPr>
        <w:lastRenderedPageBreak/>
        <w:t xml:space="preserve">- Rủi ro trong công tác xây dựng và phát triển đội ngũ: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 xml:space="preserve">Công tác xây dựng và phát triển đội ngũ của các trường hiện nay có chiều hướng xảy ra tình trạng “chảy máu chất xám”,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 xml:space="preserve">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    </w:t>
      </w:r>
    </w:p>
    <w:p w:rsidR="00BF03B8" w:rsidRPr="00C11518" w:rsidRDefault="00BF03B8" w:rsidP="00BF03B8">
      <w:pPr>
        <w:spacing w:before="60"/>
        <w:ind w:firstLine="567"/>
        <w:jc w:val="both"/>
        <w:rPr>
          <w:rFonts w:ascii="Times New Roman" w:hAnsi="Times New Roman"/>
          <w:i/>
          <w:color w:val="000000" w:themeColor="text1"/>
          <w:spacing w:val="10"/>
          <w:sz w:val="28"/>
          <w:szCs w:val="28"/>
          <w:highlight w:val="yellow"/>
        </w:rPr>
      </w:pPr>
      <w:r w:rsidRPr="00C11518">
        <w:rPr>
          <w:rFonts w:ascii="Times New Roman" w:hAnsi="Times New Roman"/>
          <w:i/>
          <w:color w:val="000000" w:themeColor="text1"/>
          <w:spacing w:val="10"/>
          <w:sz w:val="28"/>
          <w:szCs w:val="28"/>
          <w:highlight w:val="yellow"/>
        </w:rPr>
        <w:t xml:space="preserve">- Rủi ro trong xây dựng các công trình và tăng cường cơ sở vật chât kỹ thuật: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 xml:space="preserve">Xây dựng các công trình nhà xưởng, lớp học và tăng cường cơ sở vật chât kỹ thuật theo dự án có một vài rủi ro nhất định, đó là: </w:t>
      </w:r>
    </w:p>
    <w:p w:rsidR="00BF03B8" w:rsidRPr="00C11518" w:rsidRDefault="00BF03B8" w:rsidP="00BF03B8">
      <w:pPr>
        <w:spacing w:before="60"/>
        <w:ind w:firstLine="567"/>
        <w:jc w:val="both"/>
        <w:rPr>
          <w:rFonts w:ascii="Times New Roman" w:hAnsi="Times New Roman"/>
          <w:color w:val="000000"/>
          <w:sz w:val="28"/>
          <w:szCs w:val="28"/>
          <w:highlight w:val="yellow"/>
          <w:shd w:val="clear" w:color="auto" w:fill="FFFFFF"/>
        </w:rPr>
      </w:pPr>
      <w:r w:rsidRPr="00C11518">
        <w:rPr>
          <w:rFonts w:ascii="Times New Roman" w:hAnsi="Times New Roman"/>
          <w:color w:val="000000" w:themeColor="text1"/>
          <w:spacing w:val="10"/>
          <w:sz w:val="28"/>
          <w:szCs w:val="28"/>
          <w:highlight w:val="yellow"/>
        </w:rPr>
        <w:t>+ Tác động của các thay đổi do đ</w:t>
      </w:r>
      <w:r w:rsidRPr="00C11518">
        <w:rPr>
          <w:rFonts w:ascii="Times New Roman" w:hAnsi="Times New Roman"/>
          <w:color w:val="000000"/>
          <w:sz w:val="28"/>
          <w:szCs w:val="28"/>
          <w:highlight w:val="yellow"/>
          <w:shd w:val="clear" w:color="auto" w:fill="FFFFFF"/>
        </w:rPr>
        <w:t>ồ án điều chỉnh quy hoạch chung xây dựng Thành phố Hồ Chí Minh thay đổi, trong đó có nội dung quy định về xây dựng trường cao đẳng, đại học (về chiều cao công trình, về xây dựng trong nội thành thành phố…), sẽ ảnh hưởng đến dự án xây dựng của các trường trong phạm vi nội thành,</w:t>
      </w:r>
    </w:p>
    <w:p w:rsidR="00BF03B8" w:rsidRPr="00C11518" w:rsidRDefault="00BF03B8" w:rsidP="00BF03B8">
      <w:pPr>
        <w:spacing w:before="60"/>
        <w:ind w:firstLine="567"/>
        <w:jc w:val="both"/>
        <w:rPr>
          <w:rFonts w:ascii="Times New Roman" w:hAnsi="Times New Roman"/>
          <w:color w:val="000000"/>
          <w:sz w:val="28"/>
          <w:szCs w:val="28"/>
          <w:highlight w:val="yellow"/>
          <w:shd w:val="clear" w:color="auto" w:fill="FFFFFF"/>
        </w:rPr>
      </w:pPr>
      <w:r w:rsidRPr="00C11518">
        <w:rPr>
          <w:rFonts w:ascii="Times New Roman" w:hAnsi="Times New Roman"/>
          <w:color w:val="000000"/>
          <w:sz w:val="28"/>
          <w:szCs w:val="28"/>
          <w:highlight w:val="yellow"/>
          <w:shd w:val="clear" w:color="auto" w:fill="FFFFFF"/>
        </w:rPr>
        <w:t>+ Biến động giá vật tư, máy móc thiết bị trên thị trường ảnh hưởng đến tiến độ và quy mô đầu tư của dự án.</w:t>
      </w:r>
    </w:p>
    <w:p w:rsidR="00BF03B8" w:rsidRPr="00C11518" w:rsidRDefault="00BF03B8" w:rsidP="00BF03B8">
      <w:pPr>
        <w:spacing w:before="60"/>
        <w:ind w:firstLine="567"/>
        <w:jc w:val="both"/>
        <w:rPr>
          <w:rFonts w:ascii="Times New Roman" w:hAnsi="Times New Roman"/>
          <w:color w:val="000000"/>
          <w:sz w:val="28"/>
          <w:szCs w:val="28"/>
          <w:highlight w:val="yellow"/>
          <w:shd w:val="clear" w:color="auto" w:fill="FFFFFF"/>
        </w:rPr>
      </w:pPr>
      <w:r w:rsidRPr="00C11518">
        <w:rPr>
          <w:rFonts w:ascii="Times New Roman" w:hAnsi="Times New Roman"/>
          <w:color w:val="000000"/>
          <w:sz w:val="28"/>
          <w:szCs w:val="28"/>
          <w:highlight w:val="yellow"/>
          <w:shd w:val="clear" w:color="auto" w:fill="FFFFFF"/>
        </w:rPr>
        <w:t xml:space="preserve">Giải pháp: </w:t>
      </w:r>
    </w:p>
    <w:p w:rsidR="00BF03B8" w:rsidRPr="00C11518" w:rsidRDefault="00BF03B8" w:rsidP="00BF03B8">
      <w:pPr>
        <w:spacing w:before="60"/>
        <w:ind w:firstLine="567"/>
        <w:jc w:val="both"/>
        <w:rPr>
          <w:rFonts w:ascii="Times New Roman" w:hAnsi="Times New Roman"/>
          <w:color w:val="000000"/>
          <w:sz w:val="28"/>
          <w:szCs w:val="28"/>
          <w:highlight w:val="yellow"/>
          <w:shd w:val="clear" w:color="auto" w:fill="FFFFFF"/>
        </w:rPr>
      </w:pPr>
      <w:r w:rsidRPr="00C11518">
        <w:rPr>
          <w:rFonts w:ascii="Times New Roman" w:hAnsi="Times New Roman"/>
          <w:color w:val="000000"/>
          <w:sz w:val="28"/>
          <w:szCs w:val="28"/>
          <w:highlight w:val="yellow"/>
          <w:shd w:val="clear" w:color="auto" w:fill="FFFFFF"/>
        </w:rPr>
        <w:t xml:space="preserve">+ Lựa chọn các tổ chức tư vấn, thi công đầy đủ tư cách pháp nhân, kiểm tra kỹ về chức năng hoạt động, tổ chức và nhân sự, năng lực thực tế của các tổ chức đó. Quá trình tư vấn, thiết kế, thẩm định thiết kế, giám sát, thi công phải được thực hiện chặt chẽ, đủ cơ sở pháp lý, đúng quy định về quản lý chất lượng công trình xây dựng do Ủy ban nhân dân Thành phố ban hành.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sz w:val="28"/>
          <w:szCs w:val="28"/>
          <w:highlight w:val="yellow"/>
          <w:shd w:val="clear" w:color="auto" w:fill="FFFFFF"/>
        </w:rPr>
        <w:t>+ Đơn vị tư vấn cần tính toán kỹ hệ số trượt giá từng giai đoạn của dự án, để đề xuất điều chỉnh quy mô đầu tư theo lộ trình đã định, đồng thời, có các phương án lập nguồn vốn dự phòng, tránh tình trạng dự án bị chậm tiến độ hoặc thiếu vốn, không thực hiện đủ danh mục đầu tư theo thiết kế.</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i/>
          <w:color w:val="000000" w:themeColor="text1"/>
          <w:spacing w:val="10"/>
          <w:sz w:val="28"/>
          <w:szCs w:val="28"/>
          <w:highlight w:val="yellow"/>
        </w:rPr>
        <w:t>- Rủi ro trong công tác tài chính:</w:t>
      </w:r>
      <w:r w:rsidRPr="00C11518">
        <w:rPr>
          <w:rFonts w:ascii="Times New Roman" w:hAnsi="Times New Roman"/>
          <w:color w:val="000000" w:themeColor="text1"/>
          <w:spacing w:val="10"/>
          <w:sz w:val="28"/>
          <w:szCs w:val="28"/>
          <w:highlight w:val="yellow"/>
        </w:rPr>
        <w:t xml:space="preserve"> </w:t>
      </w:r>
    </w:p>
    <w:p w:rsidR="00BF03B8" w:rsidRPr="00C11518" w:rsidRDefault="00BF03B8" w:rsidP="00BF03B8">
      <w:pPr>
        <w:spacing w:before="60"/>
        <w:ind w:firstLine="567"/>
        <w:jc w:val="both"/>
        <w:rPr>
          <w:rFonts w:ascii="Times New Roman" w:hAnsi="Times New Roman"/>
          <w:color w:val="000000" w:themeColor="text1"/>
          <w:spacing w:val="10"/>
          <w:sz w:val="28"/>
          <w:szCs w:val="28"/>
          <w:highlight w:val="yellow"/>
        </w:rPr>
      </w:pPr>
      <w:r w:rsidRPr="00C11518">
        <w:rPr>
          <w:rFonts w:ascii="Times New Roman" w:hAnsi="Times New Roman"/>
          <w:color w:val="000000" w:themeColor="text1"/>
          <w:spacing w:val="10"/>
          <w:sz w:val="28"/>
          <w:szCs w:val="28"/>
          <w:highlight w:val="yellow"/>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w:t>
      </w:r>
      <w:r w:rsidRPr="00C11518">
        <w:rPr>
          <w:rFonts w:ascii="Times New Roman" w:hAnsi="Times New Roman"/>
          <w:color w:val="000000" w:themeColor="text1"/>
          <w:spacing w:val="10"/>
          <w:sz w:val="28"/>
          <w:szCs w:val="28"/>
          <w:highlight w:val="yellow"/>
        </w:rPr>
        <w:lastRenderedPageBreak/>
        <w:t xml:space="preserve">án, nhà trường và đơn vị tư vấn sẽ thực hiện các nghiên cứu nghiêm túc, chặt chẽ gồm các vấn đề sau:  </w:t>
      </w:r>
    </w:p>
    <w:p w:rsidR="00BF03B8" w:rsidRPr="004F3255" w:rsidRDefault="00BF03B8" w:rsidP="00BF03B8">
      <w:pPr>
        <w:spacing w:before="60"/>
        <w:ind w:firstLine="567"/>
        <w:jc w:val="both"/>
        <w:rPr>
          <w:rFonts w:ascii="Times New Roman" w:hAnsi="Times New Roman"/>
          <w:color w:val="000000"/>
          <w:sz w:val="28"/>
          <w:szCs w:val="28"/>
          <w:highlight w:val="yellow"/>
          <w:lang w:val="vi-VN" w:eastAsia="vi-VN"/>
        </w:rPr>
      </w:pPr>
      <w:r w:rsidRPr="00C11518">
        <w:rPr>
          <w:rFonts w:ascii="Times New Roman" w:hAnsi="Times New Roman"/>
          <w:color w:val="000000"/>
          <w:sz w:val="28"/>
          <w:szCs w:val="28"/>
          <w:highlight w:val="yellow"/>
          <w:lang w:eastAsia="vi-VN"/>
        </w:rPr>
        <w:t>+</w:t>
      </w:r>
      <w:r w:rsidRPr="004F3255">
        <w:rPr>
          <w:rFonts w:ascii="Times New Roman" w:hAnsi="Times New Roman"/>
          <w:color w:val="000000"/>
          <w:sz w:val="28"/>
          <w:szCs w:val="28"/>
          <w:highlight w:val="yellow"/>
          <w:lang w:val="vi-VN" w:eastAsia="vi-VN"/>
        </w:rPr>
        <w:t xml:space="preserve"> An toàn về nguồn vốn: </w:t>
      </w:r>
      <w:r w:rsidRPr="00C11518">
        <w:rPr>
          <w:rFonts w:ascii="Times New Roman" w:hAnsi="Times New Roman"/>
          <w:color w:val="000000"/>
          <w:sz w:val="28"/>
          <w:szCs w:val="28"/>
          <w:highlight w:val="yellow"/>
          <w:lang w:eastAsia="vi-VN"/>
        </w:rPr>
        <w:t>P</w:t>
      </w:r>
      <w:r w:rsidRPr="004F3255">
        <w:rPr>
          <w:rFonts w:ascii="Times New Roman" w:hAnsi="Times New Roman"/>
          <w:color w:val="000000"/>
          <w:sz w:val="28"/>
          <w:szCs w:val="28"/>
          <w:highlight w:val="yellow"/>
          <w:lang w:val="vi-VN" w:eastAsia="vi-VN"/>
        </w:rPr>
        <w:t xml:space="preserve">hân tích các </w:t>
      </w:r>
      <w:r w:rsidRPr="00C11518">
        <w:rPr>
          <w:rFonts w:ascii="Times New Roman" w:hAnsi="Times New Roman"/>
          <w:color w:val="000000"/>
          <w:sz w:val="28"/>
          <w:szCs w:val="28"/>
          <w:highlight w:val="yellow"/>
          <w:lang w:eastAsia="vi-VN"/>
        </w:rPr>
        <w:t>nội dung sau đ</w:t>
      </w:r>
      <w:r w:rsidRPr="004F3255">
        <w:rPr>
          <w:rFonts w:ascii="Times New Roman" w:hAnsi="Times New Roman"/>
          <w:color w:val="000000"/>
          <w:sz w:val="28"/>
          <w:szCs w:val="28"/>
          <w:highlight w:val="yellow"/>
          <w:lang w:val="vi-VN" w:eastAsia="vi-VN"/>
        </w:rPr>
        <w:t>ể đảm bảo an toàn về nguồn vốn:</w:t>
      </w:r>
    </w:p>
    <w:p w:rsidR="00BF03B8" w:rsidRPr="004F3255" w:rsidRDefault="00BF03B8" w:rsidP="00BF03B8">
      <w:pPr>
        <w:spacing w:line="340" w:lineRule="atLeast"/>
        <w:ind w:firstLine="720"/>
        <w:jc w:val="both"/>
        <w:rPr>
          <w:rFonts w:ascii="Times New Roman" w:hAnsi="Times New Roman"/>
          <w:color w:val="000000"/>
          <w:sz w:val="28"/>
          <w:szCs w:val="28"/>
          <w:highlight w:val="yellow"/>
          <w:lang w:val="vi-VN" w:eastAsia="vi-VN"/>
        </w:rPr>
      </w:pPr>
      <w:r w:rsidRPr="00C11518">
        <w:rPr>
          <w:rFonts w:ascii="Times New Roman" w:hAnsi="Times New Roman"/>
          <w:color w:val="000000"/>
          <w:sz w:val="28"/>
          <w:szCs w:val="28"/>
          <w:highlight w:val="yellow"/>
          <w:lang w:eastAsia="vi-VN"/>
        </w:rPr>
        <w:t>*</w:t>
      </w:r>
      <w:r w:rsidRPr="004F3255">
        <w:rPr>
          <w:rFonts w:ascii="Times New Roman" w:hAnsi="Times New Roman"/>
          <w:color w:val="000000"/>
          <w:sz w:val="28"/>
          <w:szCs w:val="28"/>
          <w:highlight w:val="yellow"/>
          <w:lang w:val="vi-VN" w:eastAsia="vi-VN"/>
        </w:rPr>
        <w:t xml:space="preserve"> Các nguồn vốn có thể huy động được, khả năng tối đa và tối thiểu có thể huy động được của nguồn vốn và lịch trình cấp vốn.</w:t>
      </w:r>
    </w:p>
    <w:p w:rsidR="00BF03B8" w:rsidRPr="004F3255" w:rsidRDefault="00BF03B8" w:rsidP="00BF03B8">
      <w:pPr>
        <w:spacing w:line="340" w:lineRule="atLeast"/>
        <w:ind w:firstLine="720"/>
        <w:jc w:val="both"/>
        <w:rPr>
          <w:rFonts w:ascii="Times New Roman" w:hAnsi="Times New Roman"/>
          <w:color w:val="000000"/>
          <w:sz w:val="28"/>
          <w:szCs w:val="28"/>
          <w:highlight w:val="yellow"/>
          <w:lang w:val="vi-VN" w:eastAsia="vi-VN"/>
        </w:rPr>
      </w:pPr>
      <w:r w:rsidRPr="00C11518">
        <w:rPr>
          <w:rFonts w:ascii="Times New Roman" w:hAnsi="Times New Roman"/>
          <w:color w:val="000000"/>
          <w:sz w:val="28"/>
          <w:szCs w:val="28"/>
          <w:highlight w:val="yellow"/>
          <w:lang w:eastAsia="vi-VN"/>
        </w:rPr>
        <w:t>*</w:t>
      </w:r>
      <w:r w:rsidRPr="004F3255">
        <w:rPr>
          <w:rFonts w:ascii="Times New Roman" w:hAnsi="Times New Roman"/>
          <w:color w:val="000000"/>
          <w:sz w:val="28"/>
          <w:szCs w:val="28"/>
          <w:highlight w:val="yellow"/>
          <w:lang w:val="vi-VN" w:eastAsia="vi-VN"/>
        </w:rPr>
        <w:t xml:space="preserve"> Tính đảm bảo về mặt pháp lý của các nguồn vốn của dự án, uy tín của các cơ quan đảm bảo cho việc vay vốn</w:t>
      </w:r>
    </w:p>
    <w:p w:rsidR="00BF03B8" w:rsidRPr="004F3255" w:rsidRDefault="00BF03B8" w:rsidP="00BF03B8">
      <w:pPr>
        <w:spacing w:line="340" w:lineRule="atLeast"/>
        <w:ind w:firstLine="720"/>
        <w:jc w:val="both"/>
        <w:rPr>
          <w:rFonts w:ascii="Times New Roman" w:hAnsi="Times New Roman"/>
          <w:color w:val="000000"/>
          <w:sz w:val="28"/>
          <w:szCs w:val="28"/>
          <w:highlight w:val="yellow"/>
          <w:lang w:val="vi-VN" w:eastAsia="vi-VN"/>
        </w:rPr>
      </w:pPr>
      <w:r w:rsidRPr="00C11518">
        <w:rPr>
          <w:rFonts w:ascii="Times New Roman" w:hAnsi="Times New Roman"/>
          <w:color w:val="000000"/>
          <w:sz w:val="28"/>
          <w:szCs w:val="28"/>
          <w:highlight w:val="yellow"/>
          <w:lang w:eastAsia="vi-VN"/>
        </w:rPr>
        <w:t>*</w:t>
      </w:r>
      <w:r w:rsidRPr="004F3255">
        <w:rPr>
          <w:rFonts w:ascii="Times New Roman" w:hAnsi="Times New Roman"/>
          <w:color w:val="000000"/>
          <w:sz w:val="28"/>
          <w:szCs w:val="28"/>
          <w:highlight w:val="yellow"/>
          <w:lang w:val="vi-VN" w:eastAsia="vi-VN"/>
        </w:rPr>
        <w:t xml:space="preserve"> Các điều kiện cho vay vốn, hình thức nhận vốn và thanh toán nợ, lãi suất, hình thức ngoại tệ và tỷ giá hối đoái</w:t>
      </w:r>
    </w:p>
    <w:p w:rsidR="00BF03B8" w:rsidRPr="004F3255" w:rsidRDefault="00BF03B8" w:rsidP="00BF03B8">
      <w:pPr>
        <w:spacing w:line="340" w:lineRule="atLeast"/>
        <w:ind w:firstLine="720"/>
        <w:jc w:val="both"/>
        <w:rPr>
          <w:rFonts w:ascii="Times New Roman" w:hAnsi="Times New Roman"/>
          <w:color w:val="000000"/>
          <w:sz w:val="28"/>
          <w:szCs w:val="28"/>
          <w:highlight w:val="yellow"/>
          <w:lang w:val="vi-VN" w:eastAsia="vi-VN"/>
        </w:rPr>
      </w:pPr>
      <w:r w:rsidRPr="00C11518">
        <w:rPr>
          <w:rFonts w:ascii="Times New Roman" w:hAnsi="Times New Roman"/>
          <w:color w:val="000000"/>
          <w:spacing w:val="-8"/>
          <w:sz w:val="28"/>
          <w:szCs w:val="28"/>
          <w:highlight w:val="yellow"/>
          <w:lang w:eastAsia="vi-VN"/>
        </w:rPr>
        <w:t>*</w:t>
      </w:r>
      <w:r w:rsidRPr="004F3255">
        <w:rPr>
          <w:rFonts w:ascii="Times New Roman" w:hAnsi="Times New Roman"/>
          <w:color w:val="000000"/>
          <w:spacing w:val="-8"/>
          <w:sz w:val="28"/>
          <w:szCs w:val="28"/>
          <w:highlight w:val="yellow"/>
          <w:lang w:val="vi-VN" w:eastAsia="vi-VN"/>
        </w:rPr>
        <w:t xml:space="preserve"> Độ hấp dẫn của dự án đối với các tổ chức cho vay vốn hay đóng góp cổ phần.</w:t>
      </w:r>
    </w:p>
    <w:p w:rsidR="00BF03B8" w:rsidRPr="00C11518" w:rsidRDefault="00BF03B8" w:rsidP="00BF03B8">
      <w:pPr>
        <w:spacing w:line="340" w:lineRule="atLeast"/>
        <w:ind w:firstLine="720"/>
        <w:jc w:val="both"/>
        <w:rPr>
          <w:rFonts w:ascii="Times New Roman" w:hAnsi="Times New Roman"/>
          <w:color w:val="000000"/>
          <w:sz w:val="28"/>
          <w:szCs w:val="28"/>
          <w:highlight w:val="yellow"/>
          <w:lang w:eastAsia="vi-VN"/>
        </w:rPr>
      </w:pPr>
      <w:r w:rsidRPr="00C11518">
        <w:rPr>
          <w:rFonts w:ascii="Times New Roman" w:hAnsi="Times New Roman"/>
          <w:color w:val="000000"/>
          <w:sz w:val="28"/>
          <w:szCs w:val="28"/>
          <w:highlight w:val="yellow"/>
          <w:lang w:eastAsia="vi-VN"/>
        </w:rPr>
        <w:t>*</w:t>
      </w:r>
      <w:r w:rsidRPr="004F3255">
        <w:rPr>
          <w:rFonts w:ascii="Times New Roman" w:hAnsi="Times New Roman"/>
          <w:color w:val="000000"/>
          <w:sz w:val="28"/>
          <w:szCs w:val="28"/>
          <w:highlight w:val="yellow"/>
          <w:lang w:val="vi-VN" w:eastAsia="vi-VN"/>
        </w:rPr>
        <w:t xml:space="preserve"> Đảm bảo tính khoa học của trị số vốn pháp định của dự án, đảm bả</w:t>
      </w:r>
      <w:r w:rsidRPr="00C11518">
        <w:rPr>
          <w:rFonts w:ascii="Times New Roman" w:hAnsi="Times New Roman"/>
          <w:color w:val="000000"/>
          <w:sz w:val="28"/>
          <w:szCs w:val="28"/>
          <w:highlight w:val="yellow"/>
          <w:lang w:val="vi-VN" w:eastAsia="vi-VN"/>
        </w:rPr>
        <w:t>o một tỷ lệ thích đáng giữa vốn</w:t>
      </w:r>
      <w:r w:rsidRPr="00C11518">
        <w:rPr>
          <w:rFonts w:ascii="Times New Roman" w:hAnsi="Times New Roman"/>
          <w:color w:val="000000"/>
          <w:sz w:val="28"/>
          <w:szCs w:val="28"/>
          <w:highlight w:val="yellow"/>
          <w:lang w:eastAsia="vi-VN"/>
        </w:rPr>
        <w:t xml:space="preserve"> ngân sách cấp, vốn góp </w:t>
      </w:r>
      <w:r w:rsidRPr="004F3255">
        <w:rPr>
          <w:rFonts w:ascii="Times New Roman" w:hAnsi="Times New Roman"/>
          <w:color w:val="000000"/>
          <w:sz w:val="28"/>
          <w:szCs w:val="28"/>
          <w:highlight w:val="yellow"/>
          <w:lang w:val="vi-VN" w:eastAsia="vi-VN"/>
        </w:rPr>
        <w:t>và vốn vay, giữa giá trị của tài sản lưu động có và giá trị của tài sản lưu động nợ.</w:t>
      </w:r>
    </w:p>
    <w:p w:rsidR="00BF03B8" w:rsidRPr="004F3255" w:rsidRDefault="00BF03B8" w:rsidP="00BF03B8">
      <w:pPr>
        <w:spacing w:line="340" w:lineRule="atLeast"/>
        <w:ind w:firstLine="720"/>
        <w:jc w:val="both"/>
        <w:rPr>
          <w:rFonts w:ascii="Times New Roman" w:hAnsi="Times New Roman"/>
          <w:color w:val="000000"/>
          <w:sz w:val="28"/>
          <w:szCs w:val="28"/>
          <w:highlight w:val="yellow"/>
          <w:lang w:val="vi-VN" w:eastAsia="vi-VN"/>
        </w:rPr>
      </w:pPr>
      <w:r w:rsidRPr="00C11518">
        <w:rPr>
          <w:rFonts w:ascii="Times New Roman" w:hAnsi="Times New Roman"/>
          <w:color w:val="000000"/>
          <w:sz w:val="28"/>
          <w:szCs w:val="28"/>
          <w:highlight w:val="yellow"/>
          <w:lang w:eastAsia="vi-VN"/>
        </w:rPr>
        <w:t>+</w:t>
      </w:r>
      <w:r w:rsidRPr="004F3255">
        <w:rPr>
          <w:rFonts w:ascii="Times New Roman" w:hAnsi="Times New Roman"/>
          <w:color w:val="000000"/>
          <w:sz w:val="28"/>
          <w:szCs w:val="28"/>
          <w:highlight w:val="yellow"/>
          <w:lang w:val="vi-VN" w:eastAsia="vi-VN"/>
        </w:rPr>
        <w:t xml:space="preserve"> Khả năng trả nợ của dự án.</w:t>
      </w:r>
    </w:p>
    <w:p w:rsidR="00BF03B8" w:rsidRPr="00C11518" w:rsidRDefault="00BF03B8" w:rsidP="00BF03B8">
      <w:pPr>
        <w:spacing w:line="340" w:lineRule="atLeast"/>
        <w:ind w:firstLine="720"/>
        <w:jc w:val="both"/>
        <w:rPr>
          <w:rFonts w:ascii="Times New Roman" w:hAnsi="Times New Roman"/>
          <w:color w:val="000000"/>
          <w:sz w:val="28"/>
          <w:szCs w:val="28"/>
          <w:highlight w:val="yellow"/>
          <w:lang w:eastAsia="vi-VN"/>
        </w:rPr>
      </w:pPr>
      <w:r w:rsidRPr="00C11518">
        <w:rPr>
          <w:rFonts w:ascii="Times New Roman" w:hAnsi="Times New Roman"/>
          <w:color w:val="000000"/>
          <w:sz w:val="28"/>
          <w:szCs w:val="28"/>
          <w:highlight w:val="yellow"/>
          <w:lang w:eastAsia="vi-VN"/>
        </w:rPr>
        <w:t>* T</w:t>
      </w:r>
      <w:r w:rsidRPr="00C11518">
        <w:rPr>
          <w:rFonts w:ascii="Times New Roman" w:hAnsi="Times New Roman"/>
          <w:color w:val="000000"/>
          <w:sz w:val="28"/>
          <w:szCs w:val="28"/>
          <w:highlight w:val="yellow"/>
          <w:lang w:val="vi-VN" w:eastAsia="vi-VN"/>
        </w:rPr>
        <w:t xml:space="preserve">ính toán kỹ </w:t>
      </w:r>
      <w:r w:rsidRPr="004F3255">
        <w:rPr>
          <w:rFonts w:ascii="Times New Roman" w:hAnsi="Times New Roman"/>
          <w:color w:val="000000"/>
          <w:sz w:val="28"/>
          <w:szCs w:val="28"/>
          <w:highlight w:val="yellow"/>
          <w:lang w:val="vi-VN" w:eastAsia="vi-VN"/>
        </w:rPr>
        <w:t>các chỉ tiêu</w:t>
      </w:r>
      <w:r w:rsidRPr="00C11518">
        <w:rPr>
          <w:rFonts w:ascii="Times New Roman" w:hAnsi="Times New Roman"/>
          <w:color w:val="000000"/>
          <w:sz w:val="28"/>
          <w:szCs w:val="28"/>
          <w:highlight w:val="yellow"/>
          <w:lang w:eastAsia="vi-VN"/>
        </w:rPr>
        <w:t xml:space="preserve"> đ</w:t>
      </w:r>
      <w:r w:rsidRPr="004F3255">
        <w:rPr>
          <w:rFonts w:ascii="Times New Roman" w:hAnsi="Times New Roman"/>
          <w:color w:val="000000"/>
          <w:sz w:val="28"/>
          <w:szCs w:val="28"/>
          <w:highlight w:val="yellow"/>
          <w:lang w:val="vi-VN" w:eastAsia="vi-VN"/>
        </w:rPr>
        <w:t xml:space="preserve">ể xác định khả năng trả nợ </w:t>
      </w:r>
    </w:p>
    <w:p w:rsidR="00BF03B8" w:rsidRPr="004F3255" w:rsidRDefault="00BF03B8" w:rsidP="00BF03B8">
      <w:pPr>
        <w:spacing w:line="340" w:lineRule="atLeast"/>
        <w:ind w:firstLine="720"/>
        <w:jc w:val="both"/>
        <w:rPr>
          <w:rFonts w:ascii="Times New Roman" w:hAnsi="Times New Roman"/>
          <w:color w:val="000000"/>
          <w:sz w:val="28"/>
          <w:szCs w:val="28"/>
          <w:highlight w:val="yellow"/>
          <w:lang w:val="vi-VN" w:eastAsia="vi-VN"/>
        </w:rPr>
      </w:pPr>
      <w:r w:rsidRPr="00C11518">
        <w:rPr>
          <w:rFonts w:ascii="Times New Roman" w:hAnsi="Times New Roman"/>
          <w:color w:val="000000"/>
          <w:sz w:val="28"/>
          <w:szCs w:val="28"/>
          <w:highlight w:val="yellow"/>
          <w:lang w:eastAsia="vi-VN"/>
        </w:rPr>
        <w:t>* M</w:t>
      </w:r>
      <w:r w:rsidRPr="004F3255">
        <w:rPr>
          <w:rFonts w:ascii="Times New Roman" w:hAnsi="Times New Roman"/>
          <w:color w:val="000000"/>
          <w:sz w:val="28"/>
          <w:szCs w:val="28"/>
          <w:highlight w:val="yellow"/>
          <w:lang w:val="vi-VN" w:eastAsia="vi-VN"/>
        </w:rPr>
        <w:t>ức trả nợ hàng năm, thời gian trả nợ và điểm h</w:t>
      </w:r>
      <w:r w:rsidRPr="00C11518">
        <w:rPr>
          <w:rFonts w:ascii="Times New Roman" w:hAnsi="Times New Roman"/>
          <w:color w:val="000000"/>
          <w:sz w:val="28"/>
          <w:szCs w:val="28"/>
          <w:highlight w:val="yellow"/>
          <w:lang w:eastAsia="vi-VN"/>
        </w:rPr>
        <w:t>òa</w:t>
      </w:r>
      <w:r w:rsidRPr="004F3255">
        <w:rPr>
          <w:rFonts w:ascii="Times New Roman" w:hAnsi="Times New Roman"/>
          <w:color w:val="000000"/>
          <w:sz w:val="28"/>
          <w:szCs w:val="28"/>
          <w:highlight w:val="yellow"/>
          <w:lang w:val="vi-VN" w:eastAsia="vi-VN"/>
        </w:rPr>
        <w:t xml:space="preserve"> vốn trả nợ.</w:t>
      </w:r>
    </w:p>
    <w:p w:rsidR="00BF03B8" w:rsidRPr="004F3255" w:rsidRDefault="00BF03B8" w:rsidP="00BF03B8">
      <w:pPr>
        <w:spacing w:line="340" w:lineRule="atLeast"/>
        <w:ind w:firstLine="720"/>
        <w:jc w:val="both"/>
        <w:rPr>
          <w:rFonts w:ascii="Times New Roman" w:hAnsi="Times New Roman"/>
          <w:color w:val="000000"/>
          <w:sz w:val="28"/>
          <w:szCs w:val="28"/>
          <w:highlight w:val="yellow"/>
          <w:lang w:val="vi-VN" w:eastAsia="vi-VN"/>
        </w:rPr>
      </w:pPr>
      <w:r w:rsidRPr="00C11518">
        <w:rPr>
          <w:rFonts w:ascii="Times New Roman" w:hAnsi="Times New Roman"/>
          <w:color w:val="000000"/>
          <w:sz w:val="28"/>
          <w:szCs w:val="28"/>
          <w:highlight w:val="yellow"/>
          <w:lang w:eastAsia="vi-VN"/>
        </w:rPr>
        <w:t>+</w:t>
      </w:r>
      <w:r w:rsidRPr="004F3255">
        <w:rPr>
          <w:rFonts w:ascii="Times New Roman" w:hAnsi="Times New Roman"/>
          <w:color w:val="000000"/>
          <w:sz w:val="28"/>
          <w:szCs w:val="28"/>
          <w:highlight w:val="yellow"/>
          <w:lang w:val="vi-VN" w:eastAsia="vi-VN"/>
        </w:rPr>
        <w:t xml:space="preserve"> Thời hạn hoàn vốn.</w:t>
      </w:r>
    </w:p>
    <w:p w:rsidR="0050111C" w:rsidRPr="00C11518" w:rsidRDefault="0050111C">
      <w:pPr>
        <w:rPr>
          <w:sz w:val="28"/>
          <w:szCs w:val="28"/>
        </w:rPr>
      </w:pPr>
      <w:bookmarkStart w:id="0" w:name="_GoBack"/>
      <w:bookmarkEnd w:id="0"/>
    </w:p>
    <w:sectPr w:rsidR="0050111C" w:rsidRPr="00C115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3B8"/>
    <w:rsid w:val="000C79DB"/>
    <w:rsid w:val="003E7399"/>
    <w:rsid w:val="00466168"/>
    <w:rsid w:val="0050111C"/>
    <w:rsid w:val="00523342"/>
    <w:rsid w:val="00B41723"/>
    <w:rsid w:val="00BF03B8"/>
    <w:rsid w:val="00C11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3B8"/>
    <w:pPr>
      <w:spacing w:after="0" w:line="240" w:lineRule="auto"/>
    </w:pPr>
    <w:rPr>
      <w:rFonts w:ascii="VNI-Times" w:eastAsia="Times New Roman" w:hAnsi="VNI-Time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3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3B8"/>
    <w:pPr>
      <w:spacing w:after="0" w:line="240" w:lineRule="auto"/>
    </w:pPr>
    <w:rPr>
      <w:rFonts w:ascii="VNI-Times" w:eastAsia="Times New Roman" w:hAnsi="VNI-Time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3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878</Words>
  <Characters>5011</Characters>
  <Application>Microsoft Office Word</Application>
  <DocSecurity>0</DocSecurity>
  <Lines>41</Lines>
  <Paragraphs>11</Paragraphs>
  <ScaleCrop>false</ScaleCrop>
  <Company/>
  <LinksUpToDate>false</LinksUpToDate>
  <CharactersWithSpaces>5878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2</cp:revision>
  <dcterms:created xsi:type="dcterms:W3CDTF">2015-03-20T10:12:00Z</dcterms:created>
  <dcterms:modified xsi:type="dcterms:W3CDTF">2015-03-20T10:13:00Z</dcterms:modified>
</cp:coreProperties>
</file>